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ЗА ИЗМЕНЕНИЕ И ДОПЪЛНЕНИЕ!</w:t>
      </w:r>
    </w:p>
    <w:p w:rsid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Н А Р Е Д Б А № 18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ЗА УПРАВЛЕНИЕ НА ОБЩИНСКИТЕ ПЪТИЩА В ОБЩИНА ЛЕВСКИ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ГЛАВА ПЪРВА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ОБЩИ ПОЛОЖЕНИЯ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1. (1) С тази Наредба се определят редът и условията за уреждане само на въпроси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отношения, свързани със собствеността, ползването, управлението, стопанисването,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изграждането, ремонта и поддържането на общинските пътища в Община Левски.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(2) /Отменена с </w:t>
      </w:r>
      <w:proofErr w:type="spellStart"/>
      <w:r w:rsidRPr="004F15A3">
        <w:rPr>
          <w:rFonts w:ascii="Times New Roman" w:hAnsi="Times New Roman" w:cs="Times New Roman"/>
          <w:sz w:val="32"/>
          <w:szCs w:val="32"/>
        </w:rPr>
        <w:t>реш</w:t>
      </w:r>
      <w:proofErr w:type="spellEnd"/>
      <w:r w:rsidRPr="004F15A3">
        <w:rPr>
          <w:rFonts w:ascii="Times New Roman" w:hAnsi="Times New Roman" w:cs="Times New Roman"/>
          <w:sz w:val="32"/>
          <w:szCs w:val="32"/>
        </w:rPr>
        <w:t>. № 366/31.07.2017г. на Административен съд – Плевен,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влязло в законна сила на 18.08.2017г./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Тази Наредба не се прилага за: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1. селскостопанските пътища, осигуряващи достъп до земеделски земи;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2. горските пътища;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3. частните пътища, неотворени за обществено ползване.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2. (1) Пътищата на територията на общината образуват единна пътна мрежа и служат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основно за превоз на пътници и товари.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Пътната мрежа се развива съобразно транспортните и социалните потребности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на обществото, инфраструктурата на населените места и изискванията в нормативните актове,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свързани с националната сигурност, опазването на околната среда и безопасността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движението.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(3) Общинските пътища са свързани с републиканските пътища, частните пътища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или улиците в населените места.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(4) Списъкът на общинските пътища и промените в него се утвърждават 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Министерския съвет по предложение на министъра на транспорта и на министъра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регионалното развитие и благоустройството след съгласуване с кмета на общината.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(5) Промяната на републикански пътища в общински се утвърждава от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Министерския съвет след съгласие на общинския съвет.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3.(1) Общинските пътища са публична общинска собственост.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Собствеността на пътищата се разпростира върху всички основни елементи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чл. 5 от Закона за пътищата.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(3) Собствеността на пътищата се променя по реда на Закона за общинската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собственост, Закона за пътищата и Правилника за неговото прилагане.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(4) Общинските пътища са част от местната пътна мрежа, в която се включват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частните пътища.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lastRenderedPageBreak/>
        <w:t xml:space="preserve"> (5) Общинските и частните пътища, които са отворени за обществено ползване,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осигуряват транспортни връзки с местно значение.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ГЛАВА ВТОРА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ПОЛЗВАНЕ, УПРАВЛЕНИЕ И КОНТРОЛ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Чл. 4. (1) Пътищата са отворени за обществено ползване при спазване на реда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правилата, установени със Закона за движение по пътищата.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Частните пътища могат да бъдат отворени за обществено ползване, когато това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се налага от обществени интереси, по инициатива на Общинския съвет и със съгласието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собственика при договаряне на взаимоотношенията.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(3) Кмета на общината може да въвежда временни забрани за обществено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ползване на отделни общински пътища или участъци от тях при извършване на ремонтни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работи, при природни бедствия и аварии, при неблагоприятен топлинен режим на настилката,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при възникване на опасност за сигурността на движението и при провеждане на масови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мероприятия.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Чл. 5. (1) Специалното ползване на общинските пътища се осъществява с разрешение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Кмета на общината при условия и по ред, определени с наредба на Министерския съвет.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Физическите и юридическите лица заплащат такси за специалното ползване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общинските пътища, освен когато в закон е предвидено друго.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(3) Размерът на таксите по ал.2 се определя от Общинския съвет.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(4) Лицата, получили разрешение за специално ползване, отстраняват за своя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сметка всички причинени от тях повреди и нанесени щети по общинските пътища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възстановяват разходите за това, направени от Община Левски.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Чл. 6. (1) Общинските пътища се управляват от Кмета на Общината.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Управлението на пътищата включва: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1. оперативно планиране на изграждането – проектиране, и поддържането на пътищата;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2. осигуряване на проекти и строителство на пътища, включително възлагане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обществени поръчки и предоставяне на концесии за тези дейности;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3. организиране, възлагане, финансиране и контрол на дейностите, свързани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непосредствено с проектирането, изграждането, управлението, ремонта и поддържането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пътищата;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4. организиране и осъществяване защитата на пътищата, включително на пътните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съоръжения и на принадлежностите на пътя;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lastRenderedPageBreak/>
        <w:t>5. осигуряване на общественото ползване на пътищата чрез регулиране и контрол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автомобилното движение, даване на разрешения и въвеждане на забрани за ползване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пътищата;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6. упражняване на контрол на превозните средства с оглед правилната експлоатация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пътищата и предпазването им от разрушаване;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7. осигуряване на информация и на прогнози за пътния трафик;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8. други дейности, определени със Закона за пътищата и с правилника за прилагането му,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които не са свързани с ползване и разпореждане.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(3) Общината съгласува с Национална агенция “Пътна инфраструктура” проектите 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изграждане и свързването на общинските пътища с републиканските.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7. (1) В зоната от оста на пътя до ограничителната строителна линия се забранява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извършването на всякакво строителство, подобрения или разширения на съществуващите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обекти, освен тези които, са предназначени за обслужване на пътуващите, при условие, че е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гарантирана безопасността на движението и са разрешени по реда на чл.8.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В обхвата на пътя се забранява: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1. извършването на каквито и да било работи по пътното платно, преди да бъдат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поставени необходимите предупредителни и сигнални знаци;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2. поставянето и складирането на материали, които не са необходими за пътя или 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резултат от битова или стопанска дейност в съседни имоти;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3. движението на верижни трактори и машини или коли с назъбени колела и железни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грайфери, гуми с шипове по пътищата с асфалтови покрития, освен в случаите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15A3">
        <w:rPr>
          <w:rFonts w:ascii="Times New Roman" w:hAnsi="Times New Roman" w:cs="Times New Roman"/>
          <w:sz w:val="32"/>
          <w:szCs w:val="32"/>
        </w:rPr>
        <w:t>снегопочистване</w:t>
      </w:r>
      <w:proofErr w:type="spellEnd"/>
      <w:r w:rsidRPr="004F15A3">
        <w:rPr>
          <w:rFonts w:ascii="Times New Roman" w:hAnsi="Times New Roman" w:cs="Times New Roman"/>
          <w:sz w:val="32"/>
          <w:szCs w:val="32"/>
        </w:rPr>
        <w:t xml:space="preserve"> и аварийни ситуации;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4. превозването на мокри товари, които овлажняват пътното платно;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5. влизането в пътищата с непочистени машини и замърсяването на пътното платно,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пътните съоръжения и пътните принадлежности;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6. влаченето на дървета, слама и други подобни по пътното платно.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7. използването на пътните съоръжения и пътните принадлежности за рекламна дейност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под каквато и да било форма.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8. (1) За дейности извън специалното ползване на общинските пътища без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разрешение се забраняват: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1. В обхвата на пътя: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а) засаждането или изсичането и изкореняването на дървета и храсти;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б) косенето на трева, пашата на добитък и брането на плодове;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в) поставянето на пътни знаци;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г) поставянето на възпоменателни знаци и плочи.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2. В обхвата на пътя и обслужващите зони: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а) изграждането на сгради и съоръжения, както и реконструкцията им;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б) добиването на кариерни и други материали;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lastRenderedPageBreak/>
        <w:t>в) изграждането на пътни връзки към съседни имоти, включително земеделски земи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гори и земи от горския фонд.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За дейности от специалното ползване на общинските пътища без разрешение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се забраняват: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1. В обхвата на пътя и ограничителната строителна линия: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а) движението на извънгабаритни и тежки пътни превозни средства;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б) изграждане и експлоатация на рекламни съоръжения;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в) изграждането на нови, реконструкция на съществуващи, както и експлоатацията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подземни и надземни линейни или отделно стоящи съоръжения на техническата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инфраструктура;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г) временно ползуване на части от пътното платно и на земи в обхвата на пътя.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2. В обхвата на пътя и обслужващите зони: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а) изграждането на търговски крайпътни обекти и пътни връзки към тях;</w:t>
      </w:r>
    </w:p>
    <w:p w:rsidR="000C08DC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б) експлоатацията на търговски крайпътни обекти и пътни връзки към тях.</w:t>
      </w:r>
    </w:p>
    <w:p w:rsidR="004F15A3" w:rsidRPr="004F15A3" w:rsidRDefault="000C08DC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08DC">
        <w:t xml:space="preserve"> </w:t>
      </w:r>
      <w:r w:rsidRPr="000C08DC">
        <w:rPr>
          <w:rFonts w:ascii="Times New Roman" w:hAnsi="Times New Roman" w:cs="Times New Roman"/>
          <w:sz w:val="32"/>
          <w:szCs w:val="32"/>
        </w:rPr>
        <w:t>изграждането на търговски крайпътни обекти, включително на площадки за оказване на пътна помощ и пътни връзки към тях;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(3) Разрешенията по ал.1 и 2 се издават от Кмета на общината: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1. в 15-дневен срок от подаване на заявлението – за разрешенията по ал.1, освен ако 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налага допълнително проучване, но не по-късно от един месец;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2. в 30-дневен срок от подаване на заявлението – за разрешенията по ал.2, т.1, буква „в”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и т.2, буква „а”, освен ако се налагат допълнителни проучвания, но не по-късно от три месеца,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като за удължаването на срока заинтересованото лице се уведомява писмено;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3. в 15-дневен срок от подаване на заявлението – за всички останали случаи.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(4) Собственикът на подземни и надземни съоръжения на техническата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инфраструктура, намираща се в обхвата на пътя и обслужващите зони, при внезапно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произлезли повреди, може веднага да започне възстановителни работи, като уведоми за това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техническата служба на общината и при условие, че е гарантирана безопасността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движението.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ГЛАВА ТРЕТА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ИЗГРАЖДАНЕ, РЕМОНТ И ПОДДРЪЖКА НА ОБЩИНСКИТЕ ПЪТИЩА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Раздел I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Общи положения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9. Общинска администрация ежегодно планира дейностите по изграждането, ремонта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и поддържането на общинските пътища.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lastRenderedPageBreak/>
        <w:t>Чл. 10. (1) Национална агенция “Пътна инфраструктура” и общината осъществяват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съвместно по взаимна договореност дейностите по изграждането, поддържането и ремонта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републиканските пътища в границите на урбанизираните територии при условия и ред,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произтичащи от разпоредбите на Закона за пътищата (ЗП) и Правилника за прилагане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закона за пътищата (ППЗП).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Изграждането, ремонтът и поддържането на подземните съоръжения,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тротоарите, велосипедните алеи, паркингите, пешеходните подлези, осветлението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крайпътното озеленяване по републиканските пътища в границите на урбанизираните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територии се организират от общината.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11. Общината поддържа общинските пътища съобразно транспортното им значение,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изискванията на движението и опазването на околната среда.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12. (1) Изграждането, ремонтът и поддържането на общинските пътища 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осъществява от общината.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Проектирането, строителството, ремонтът и поддържането на пътищата 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извършват при спазване на техническите норми и правила, определени с наредба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министъра на регионалното развитие и благоустройство.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Чл.13. (1) Поддържането включва полагането на системни грижи за осигуряване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целогодишна нормална експлоатация на пътя и осъществяването на мерки за защита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неговите съоръжения и принадлежности.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Организирането на дейностите по поддържане на общинските пътища 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задължение на общината.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>Раздел II</w:t>
      </w:r>
      <w:r w:rsidR="00F6512D" w:rsidRPr="00F6512D">
        <w:rPr>
          <w:rFonts w:ascii="Times New Roman" w:hAnsi="Times New Roman" w:cs="Times New Roman"/>
          <w:color w:val="FF0000"/>
          <w:sz w:val="32"/>
          <w:szCs w:val="32"/>
        </w:rPr>
        <w:t>- отменя се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>Съгласуване на проекти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>Чл. 14. (1) На задължително съгласуване подлежат: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>1. проектите за изграждане или реконструкция на общински пътища;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>2. проектите за изграждане или реконструкция на пътни кръстовища, възли и пътни връзки за свързване на: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>а) общински с републикански пътища;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>б) частни пътища с общински;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>в) прилежащи територии с общинските пътища;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>3. инвестиционни проекти, които засягат общинските пътища;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 xml:space="preserve"> (2) Съгласуването на проектите по т. 1 и т. 2, буква “а” се извършва от Директора на Областно пътно управление – Плевен.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 xml:space="preserve"> (3) Съгласуването на проектите по т. 2, букви “б” и “в” и т. 3 се извършва от Главния архитект на общината.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(4) Съгласуването се извършва служебно от органите, одобряващи проектите по ЗУТ, в 14-дневен срок след представянето на проекта.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 xml:space="preserve"> (5) При съгласуването Главния архитект може да поставя допълнителни изисквания към проектите, когато това е от значение за осигуряване безопасността на движението.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>Чл. 15. (1) Главният архитект на общината може да откаже съгласуване на проектите по чл. 14 в следните случаи: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>1. ако нанасят повреди на публичната собственост или пречат на нейното използване на дейности от обществен интерес;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>2. при промяна на предназначението и характеристиките на пътя или на пътната връзка;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>3. когато това е наложително поради преустройството на пътищата и на пътните връзки;</w:t>
      </w:r>
    </w:p>
    <w:p w:rsidR="004F15A3" w:rsidRPr="00F6512D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>4. когато се изисква привеждане на пътните връзки в съответствие с проекта на пътя или с действащия устройствен план.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12D">
        <w:rPr>
          <w:rFonts w:ascii="Times New Roman" w:hAnsi="Times New Roman" w:cs="Times New Roman"/>
          <w:color w:val="FF0000"/>
          <w:sz w:val="32"/>
          <w:szCs w:val="32"/>
        </w:rPr>
        <w:t xml:space="preserve"> (2) Отказът за съгласуване на проекта се извършва с мотивирано решение, което подлежи на обжалване по реда на Административно-процесуалния кодекс</w:t>
      </w:r>
      <w:r w:rsidRPr="004F15A3">
        <w:rPr>
          <w:rFonts w:ascii="Times New Roman" w:hAnsi="Times New Roman" w:cs="Times New Roman"/>
          <w:sz w:val="32"/>
          <w:szCs w:val="32"/>
        </w:rPr>
        <w:t>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Раздел III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Зимно поддържане</w:t>
      </w:r>
      <w:bookmarkStart w:id="0" w:name="_GoBack"/>
      <w:bookmarkEnd w:id="0"/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16. Зимното поддържане включва комплекс от мероприятия, насочени към поддръжка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на общинските пътища в зимни условия.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17. При зимно поддържане се изпълняват следните видове работи: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4F15A3">
        <w:rPr>
          <w:rFonts w:ascii="Times New Roman" w:hAnsi="Times New Roman" w:cs="Times New Roman"/>
          <w:sz w:val="32"/>
          <w:szCs w:val="32"/>
        </w:rPr>
        <w:t>снегозащита</w:t>
      </w:r>
      <w:proofErr w:type="spellEnd"/>
      <w:r w:rsidRPr="004F15A3">
        <w:rPr>
          <w:rFonts w:ascii="Times New Roman" w:hAnsi="Times New Roman" w:cs="Times New Roman"/>
          <w:sz w:val="32"/>
          <w:szCs w:val="32"/>
        </w:rPr>
        <w:t xml:space="preserve"> на пътищата;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2. събиране и предаване на информация за състоянието на пътната мрежа;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4F15A3">
        <w:rPr>
          <w:rFonts w:ascii="Times New Roman" w:hAnsi="Times New Roman" w:cs="Times New Roman"/>
          <w:sz w:val="32"/>
          <w:szCs w:val="32"/>
        </w:rPr>
        <w:t>снегопочистване</w:t>
      </w:r>
      <w:proofErr w:type="spellEnd"/>
      <w:r w:rsidRPr="004F15A3">
        <w:rPr>
          <w:rFonts w:ascii="Times New Roman" w:hAnsi="Times New Roman" w:cs="Times New Roman"/>
          <w:sz w:val="32"/>
          <w:szCs w:val="32"/>
        </w:rPr>
        <w:t>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4. разпръскване на минерални материали /</w:t>
      </w:r>
      <w:proofErr w:type="spellStart"/>
      <w:r w:rsidRPr="004F15A3">
        <w:rPr>
          <w:rFonts w:ascii="Times New Roman" w:hAnsi="Times New Roman" w:cs="Times New Roman"/>
          <w:sz w:val="32"/>
          <w:szCs w:val="32"/>
        </w:rPr>
        <w:t>опесъчаване</w:t>
      </w:r>
      <w:proofErr w:type="spellEnd"/>
      <w:r w:rsidRPr="004F15A3">
        <w:rPr>
          <w:rFonts w:ascii="Times New Roman" w:hAnsi="Times New Roman" w:cs="Times New Roman"/>
          <w:sz w:val="32"/>
          <w:szCs w:val="32"/>
        </w:rPr>
        <w:t>/ за стопяване на снега и леда;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5. организиране на работа при влошени метеорологични условия.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18. Възлагането на дейностите по зимното поддържане на общинските пътища 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извършва при условия и ред, определени със закон или друг акт на компетентния орган.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Раздел IV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Планиране на изграждането, ремонта и поддържането на общинските пътища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19. Дейностите по планирането, изграждането, ремонта и поддържането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общинските пътища се осъществяват от общинската администрация.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20. За общинските пътища се създава и поддържа информационна база, която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съдържа: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lastRenderedPageBreak/>
        <w:t>1. списък на пътищата и дължината им;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2. вид основа;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3. широчина на пътните платна;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4. вид на покритието (конструкцията);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5. банкети, канавки;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6. водоотводни съоръжения;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7. други данни.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21. (1) За състоянието на пътищата се извършва периодично обследване като те 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разделят на участъци, които се оценяват по петобална система по следните показатели: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1. конструктивни нарушения;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2. удобство при пътуване;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3. отводняване.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Необходимостта от извършване на ремонтни работи за всеки участък 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определя по средноаритметичната стойност получена от оценките на показателите в ал.1.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22. (1) Критериите за приоритетите за ремонт на пътни участъци са: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1. необходимост от извършване на ремонтни работи;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2. връзка с други селища;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3. интензивност на движението;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4. осигурено допълнително финансиране.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След определянето на приоритетните за ремонт участъци се изготвя поименен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списък за включване в годишната инвестиционна програма на общината.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Раздел V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Програма за развитие на пътната мрежа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23. Програмата за развитие на общинската пътна мрежа се разработва, като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съставна част от Общинския план за развитие на община Левски. на база Плана за управление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на общинската пътна мрежа.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24. Плана за управление на общинската пътна мрежа се изготвя на база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анализираната информация от раздел IV.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25. (1) Годишната Програма за изграждането, ремонта и поддържането на пътищата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се разработва, като оперативен документ за реализация на основните приоритети и цели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съобразно на ресурсното осигуряване на предвидените мерки.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В Програмата се посочват пътните участъци за строителство, ремонт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поддържане, тяхната проектна готовност, както и необходимите средства за финансиране.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(3) Към Програмата се съставя Индикативна финансова таблица, в която 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посочват източниците за финансиране.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lastRenderedPageBreak/>
        <w:t>Чл. 26. Годишната програма се изпраща до Областния управител, Регионалния съвет за</w:t>
      </w:r>
      <w:r w:rsidR="000F48F5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развитие и МРРБ съобразно определените срокове.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ГЛАВА ЧЕТВЪРТА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ОТЧУЖДАВАНЕ И ВРЕМЕННО ПОЛЗВАНЕ НА НЕДВИЖИМИ ИМОТИ ЗА ПЪТИЩА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Чл. 27 (1) Недвижимите имоти – собственост на физически или юридически лица,</w:t>
      </w:r>
      <w:r w:rsidR="000F48F5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необходими за изграждане и реконструкция на общински пътища, се отчуждават при условията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и по реда на Закона за общинската собственост.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Предназначението на земеделските земи, необходими за изграждане и</w:t>
      </w:r>
      <w:r w:rsidR="000F48F5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реконструкция на пътища, се променя по реда на Закона за опазване на земеделските земи, а</w:t>
      </w:r>
      <w:r w:rsidR="000F48F5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за горите и земите от горския фонд – по реда на Закона за горите.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(3) Имоти в границите на урбанизираните територии се отчуждават при условия и</w:t>
      </w:r>
      <w:r w:rsidR="000F48F5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по ред, определени със закон.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Чл. 28 (1) Земи извън границите на урбанизираните територии – собственост на</w:t>
      </w:r>
      <w:r w:rsidR="000F48F5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физически или юридически лица, могат да се използват временно за нужди, свързани с</w:t>
      </w:r>
      <w:r w:rsidR="004046AE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изграждането, ремонта и поддържането на общинските пътища, при условията и по реда на</w:t>
      </w:r>
      <w:r w:rsidR="004046AE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Закона за задълженията и договорите.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Временното ползване на земеделски земи по ал.1 се урежда при условията и</w:t>
      </w:r>
      <w:r w:rsidR="004046AE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по реда на Закона за опазване на земеделските земи и правилника за неговото прилагане.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(3) Временното ползване на площи от горски фонд по ал.1 се урежда при</w:t>
      </w:r>
      <w:r w:rsidR="004046AE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условията и по реда на Закона за горите.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(4) За временното ползване на земи по ал.1 собственикът им сключва договор с</w:t>
      </w:r>
      <w:r w:rsidR="004046AE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Кмета на Община Левски.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(5) В договора по ал.4 се определят условията и срокът за ползване на земята,</w:t>
      </w:r>
      <w:r w:rsidR="004046AE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размерът на наема и дължимото обезщетение, ако такова се предвижда.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(6) Временното ползване на земи по ал.1 се допуска за срок до 5 години, след</w:t>
      </w:r>
      <w:r w:rsidR="004046AE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което земите, възстановени съобразно тяхното предназначение, се връщат на собственика.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Чл. 29 (1) При стихийни бедствия и аварии, при които се прекъсва движението по</w:t>
      </w:r>
      <w:r w:rsidR="004046AE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общински път и за неговото възстановяване се налага да се построи обходен път, земите за</w:t>
      </w:r>
      <w:r w:rsidR="004046AE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временно ползване могат да се завземат преди започване на процедурата по чл. 28.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Временното завземане на земи в случаите по ал.1 се извършва въз основа на</w:t>
      </w:r>
      <w:r w:rsidR="004046AE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заповед на Кмета на Община Левски, като на собствениците се дължи обезщетение.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lastRenderedPageBreak/>
        <w:t xml:space="preserve"> Чл. 30 Не се дължат обезщетения за отчуждаване или за временно ползване на земи,</w:t>
      </w:r>
      <w:r w:rsidR="004046AE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общинска собственост, за нуждите на общински пътища.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Чл. 31 Собствениците или наемателите на имоти, намиращи се по-ниско от земното</w:t>
      </w:r>
      <w:r w:rsidR="004046AE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платно, са длъжни да осигурят нормалното функциониране на водоотводните съоръжения.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Чл. 32 В земи, съседни на пътни участъци с интензивни </w:t>
      </w:r>
      <w:proofErr w:type="spellStart"/>
      <w:r w:rsidRPr="004F15A3">
        <w:rPr>
          <w:rFonts w:ascii="Times New Roman" w:hAnsi="Times New Roman" w:cs="Times New Roman"/>
          <w:sz w:val="32"/>
          <w:szCs w:val="32"/>
        </w:rPr>
        <w:t>снегонавявания</w:t>
      </w:r>
      <w:proofErr w:type="spellEnd"/>
      <w:r w:rsidRPr="004F15A3">
        <w:rPr>
          <w:rFonts w:ascii="Times New Roman" w:hAnsi="Times New Roman" w:cs="Times New Roman"/>
          <w:sz w:val="32"/>
          <w:szCs w:val="32"/>
        </w:rPr>
        <w:t>, могат да се</w:t>
      </w:r>
      <w:r w:rsidR="004046AE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 xml:space="preserve">разполагат временно </w:t>
      </w:r>
      <w:proofErr w:type="spellStart"/>
      <w:r w:rsidRPr="004F15A3">
        <w:rPr>
          <w:rFonts w:ascii="Times New Roman" w:hAnsi="Times New Roman" w:cs="Times New Roman"/>
          <w:sz w:val="32"/>
          <w:szCs w:val="32"/>
        </w:rPr>
        <w:t>снегозащитни</w:t>
      </w:r>
      <w:proofErr w:type="spellEnd"/>
      <w:r w:rsidRPr="004F15A3">
        <w:rPr>
          <w:rFonts w:ascii="Times New Roman" w:hAnsi="Times New Roman" w:cs="Times New Roman"/>
          <w:sz w:val="32"/>
          <w:szCs w:val="32"/>
        </w:rPr>
        <w:t xml:space="preserve"> огради и съоръжения по реда на чл.28.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ГЛАВА ПЕТА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ФИНАНСИРАНЕ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33. (1) Изграждането, реконструкцията, ремонтът и поддържането на общинските</w:t>
      </w:r>
      <w:r w:rsidR="00E37013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пътища се финансира със средства от държавния бюджет, от бюджета на общината, с</w:t>
      </w:r>
      <w:r w:rsidR="00E37013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безвъзмездно предоставени средства и със заеми от международни финансови институции.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Зимното поддържане на общинските пътища се финансира със средства от</w:t>
      </w:r>
      <w:r w:rsidR="00E37013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държавния бюджет и от бюджета на общината.</w:t>
      </w:r>
    </w:p>
    <w:p w:rsid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(3) Бюджетните средства за финансиране на дейностите се определят със закона</w:t>
      </w:r>
      <w:r w:rsidR="00E37013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за държавния бюджет за съответната година.</w:t>
      </w:r>
    </w:p>
    <w:p w:rsidR="000C08DC" w:rsidRPr="004F15A3" w:rsidRDefault="000C08DC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(4)</w:t>
      </w:r>
      <w:r w:rsidRPr="000C08DC"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0C08DC">
        <w:rPr>
          <w:rFonts w:ascii="Times New Roman" w:hAnsi="Times New Roman" w:cs="Times New Roman"/>
          <w:sz w:val="32"/>
          <w:szCs w:val="32"/>
        </w:rPr>
        <w:t>ейностите, свързани с изграждането, реконструкцията и ремонта и поддържането на пътните възли и кръстовищата, както и частите от тях, които са част от общинската пътна мрежа, се финансират със средства от общинския бюджет, както и разходите, свързани  с отчуждаването на терени и с промяна на предназначението на земеделски земи и гори, и земи от горския фонд, необходими за изграждане на общински пътища и на частта от  републиканските пътища в урбанизираните територии извън  платната за движение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34. Предложенията за годишното финансиране и обосновката към тях се представят</w:t>
      </w:r>
      <w:r w:rsidR="00E37013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от кмета на общината за разглеждане и одобрение от общинския съвет.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ГЛАВА ШЕСТА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АДМИНИСТРАТИВНО НАКАЗАТЕЛНИ РАЗПОРЕДБИ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35. (1) Наказват се с глоба от 200 до 500 лв. физическите лица, които извършат или</w:t>
      </w:r>
      <w:r w:rsidR="00E37013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разпоредят да бъдат извършени следните дейности в обхвата на пътя: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1. изсичане и изкореняване на дървета и храсти, косене на трева и бране на плодове</w:t>
      </w:r>
      <w:r w:rsidR="00E37013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без разрешение на общинската администрация;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2. паша на добитък и опожаряване на растителността;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3. движение с непочистени от кал машини;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4. превозване на мокри товари, с които се овлажнява платното за движение;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lastRenderedPageBreak/>
        <w:t>5. превозване на насипни материали в превозни средства, позволяващи тяхното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разпиляване;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6. поставяне и складиране на материали, които не са свързани с експлоатацията на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пътя;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7. влачене на дървета и други предмети;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8. движение с верижни машини, освен при </w:t>
      </w:r>
      <w:proofErr w:type="spellStart"/>
      <w:r w:rsidRPr="004F15A3">
        <w:rPr>
          <w:rFonts w:ascii="Times New Roman" w:hAnsi="Times New Roman" w:cs="Times New Roman"/>
          <w:sz w:val="32"/>
          <w:szCs w:val="32"/>
        </w:rPr>
        <w:t>снегопочистване</w:t>
      </w:r>
      <w:proofErr w:type="spellEnd"/>
      <w:r w:rsidRPr="004F15A3">
        <w:rPr>
          <w:rFonts w:ascii="Times New Roman" w:hAnsi="Times New Roman" w:cs="Times New Roman"/>
          <w:sz w:val="32"/>
          <w:szCs w:val="32"/>
        </w:rPr>
        <w:t>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При повторно нарушение по ал. 1 глобата е от 500 до 1000 лв.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Чл. 36. /Отменен с </w:t>
      </w:r>
      <w:proofErr w:type="spellStart"/>
      <w:r w:rsidRPr="004F15A3">
        <w:rPr>
          <w:rFonts w:ascii="Times New Roman" w:hAnsi="Times New Roman" w:cs="Times New Roman"/>
          <w:sz w:val="32"/>
          <w:szCs w:val="32"/>
        </w:rPr>
        <w:t>реш</w:t>
      </w:r>
      <w:proofErr w:type="spellEnd"/>
      <w:r w:rsidRPr="004F15A3">
        <w:rPr>
          <w:rFonts w:ascii="Times New Roman" w:hAnsi="Times New Roman" w:cs="Times New Roman"/>
          <w:sz w:val="32"/>
          <w:szCs w:val="32"/>
        </w:rPr>
        <w:t>. № 366/31.07.2017г. на Административен съд – Плевен,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влязло в законна сила на 18.08.2017г./ (1) Наказват се с глоба от 300 до 2000 лв., ако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деянието не представлява престъпление, физическите лица, нарушили разпоредбите на чл.7,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8 и 31 или които извършат или наредят да бъдат извършени следните дейности: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1. нанасяне на повреди или унищожаване на пътищата, пътните съоръжения и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принадлежностите на пътя;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2. движение на извънгабаритни и тежки пътни превозни средства и товари без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разрешение на общинската администрация;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3. разпиляване на вредни вещества, опасни за хората и околната среда;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4. извършване в обхвата на пътя на: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а) дейности, застрашаващи безопасността на движението или използването на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пътищата извън тяхното предназначение;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б) дейности, предизвикващи прекъсване, отклоняване или спиране на движението;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5. извършване в обхвата на пътя и обслужващите зони без разрешение на общинската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администрация на: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а) строителни и ремонтни работи по пътищата извън границите на урбанизираните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територии и в населените места без регулационни планове;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б) прокарване на нови и ремонт на съществуващи телеграфни, телефонни,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 xml:space="preserve">електропроводни, въжени и други линии, кабели, </w:t>
      </w:r>
      <w:proofErr w:type="spellStart"/>
      <w:r w:rsidRPr="004F15A3">
        <w:rPr>
          <w:rFonts w:ascii="Times New Roman" w:hAnsi="Times New Roman" w:cs="Times New Roman"/>
          <w:sz w:val="32"/>
          <w:szCs w:val="32"/>
        </w:rPr>
        <w:t>продуктопроводи</w:t>
      </w:r>
      <w:proofErr w:type="spellEnd"/>
      <w:r w:rsidRPr="004F15A3">
        <w:rPr>
          <w:rFonts w:ascii="Times New Roman" w:hAnsi="Times New Roman" w:cs="Times New Roman"/>
          <w:sz w:val="32"/>
          <w:szCs w:val="32"/>
        </w:rPr>
        <w:t>, водопроводи, напоителни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и други канали;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в) откриване на нови и ремонт на съществуващи крайпътни обекти за обслужване на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пътници и превозни средства и изграждане на пътни връзки към тези обекти или към съседни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имоти;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г) изграждане на рекламни съоръжения и поставяне на рекламни материали;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6. разкриване на кариери на разстояние, по-малко от 300 м от оста на пътя и на по</w:t>
      </w:r>
      <w:r w:rsidR="005C0278">
        <w:rPr>
          <w:rFonts w:ascii="Times New Roman" w:hAnsi="Times New Roman" w:cs="Times New Roman"/>
          <w:sz w:val="32"/>
          <w:szCs w:val="32"/>
        </w:rPr>
        <w:t>-</w:t>
      </w:r>
      <w:r w:rsidRPr="004F15A3">
        <w:rPr>
          <w:rFonts w:ascii="Times New Roman" w:hAnsi="Times New Roman" w:cs="Times New Roman"/>
          <w:sz w:val="32"/>
          <w:szCs w:val="32"/>
        </w:rPr>
        <w:t>малко от 1000 м от мостовете, без разрешение на общинската администрация.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(2) При повторно нарушение по ал. 1 глобата е от 500 до 3000 лв.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(3) При нарушение по ал. 1, т. 4 и 5 кмета, уведомява писмено Районната дирекция за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 xml:space="preserve">национален строителен контрол с искане за незабавно </w:t>
      </w:r>
      <w:r w:rsidRPr="004F15A3">
        <w:rPr>
          <w:rFonts w:ascii="Times New Roman" w:hAnsi="Times New Roman" w:cs="Times New Roman"/>
          <w:sz w:val="32"/>
          <w:szCs w:val="32"/>
        </w:rPr>
        <w:lastRenderedPageBreak/>
        <w:t>спиране на строителните работи при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условия и по ред, определени в закон.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Чл. 37. /Отменен с </w:t>
      </w:r>
      <w:proofErr w:type="spellStart"/>
      <w:r w:rsidRPr="004F15A3">
        <w:rPr>
          <w:rFonts w:ascii="Times New Roman" w:hAnsi="Times New Roman" w:cs="Times New Roman"/>
          <w:sz w:val="32"/>
          <w:szCs w:val="32"/>
        </w:rPr>
        <w:t>реш</w:t>
      </w:r>
      <w:proofErr w:type="spellEnd"/>
      <w:r w:rsidRPr="004F15A3">
        <w:rPr>
          <w:rFonts w:ascii="Times New Roman" w:hAnsi="Times New Roman" w:cs="Times New Roman"/>
          <w:sz w:val="32"/>
          <w:szCs w:val="32"/>
        </w:rPr>
        <w:t>. № 366/31.07.2017г. на Административен съд – Плевен,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влязло в законна сила на 18.08.2017г./ (1) В случаите на нарушения по чл. 35 и 36 на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юридическите лица и на едноличните търговци се налага имуществена санкция от 1000 до</w:t>
      </w:r>
      <w:r w:rsidR="005C0278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5000 лв.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При повторно нарушение по ал. 1 имуществената санкция е от 2000 до 7000 лв.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(3) Работодателят е отговорен солидарно с работника или служителя за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причинените от тях щети.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38.(1) Установяването на нарушенията, издаването, обжалването и изпълнението на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наказателните постановления се извършват по реда на Закона за административните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нарушения и наказания.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Нарушенията се установяват с актове, съставени от длъжностни лица,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определени със заповед от кмета на общината.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(3) Наказателните постановления се издават от кмета на общината или от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упълномощени от него лица.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(4) Когато деянието съдържа признаци на престъпление, преписката се изпраща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на прокурора за възбуждане наказателно преследване.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39. (1) За нарушение по чл. 35, ал. 1 и по чл. 36, ал. 1 освен наложените санкции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нарушителят се задължава в определен срок да отстрани последиците от нарушението.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(2) При неизпълнение на изискванията по ал. 1 последиците се отстраняват от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общината, за сметка на нарушителя. За вземането си от нарушителя общинската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администрация може да поиска издаване на заповед за незабавно изпълнение по реда на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чл.418 от Гражданския процесуален кодекс въз основа на извлечение от счетоводните си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книги.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(3) Стойността на извършените работи за отстраняване на последиците от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нарушението се установява със счетоводни документи и/или извлечения от счетоводните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книги.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Чл. 40. При извършване на дейности, определени от Закона като специално ползване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на пътищата без разрешение на собственика на пътя или на администрацията, управляваща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пътя, се налагат санкциите, предвидени в чл. 57, ал.4 т.1-4 от Закона за пътищата.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ПРЕХОДНИ И ЗАКЛЮЧИТЕЛНИ РАЗПОРЕДБИ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§ 1. За неуредените в тази наредба въпроси се прилагат разпоредбите на Закона за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пътищата и подзаконовите актове по неговото прилагане.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§ 2. Указания по прилагане на наредбата се дават от Кмета на общината.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§ 3. Наредбата се приема на основание чл. 23 от Закона за пътищата.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lastRenderedPageBreak/>
        <w:t>§ 4. Тази наредба отменя чл.52, 55, 56, 59 и 64 от Наредба №1 за опазване на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обществения ред, комунално-битовата и търговската дейност, ползването на общинската</w:t>
      </w:r>
      <w:r w:rsidR="00DD507F">
        <w:rPr>
          <w:rFonts w:ascii="Times New Roman" w:hAnsi="Times New Roman" w:cs="Times New Roman"/>
          <w:sz w:val="32"/>
          <w:szCs w:val="32"/>
        </w:rPr>
        <w:t xml:space="preserve"> </w:t>
      </w:r>
      <w:r w:rsidRPr="004F15A3">
        <w:rPr>
          <w:rFonts w:ascii="Times New Roman" w:hAnsi="Times New Roman" w:cs="Times New Roman"/>
          <w:sz w:val="32"/>
          <w:szCs w:val="32"/>
        </w:rPr>
        <w:t>собственост и опазване на околната среда на територията на общината.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§ 5. Наредбата влиза в сила от 01.10.2008 година.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 Наредбата е приета от Общински съвет – Левски с Решение № 180/29.09.2008 г.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 xml:space="preserve">Наредбата е изменена с </w:t>
      </w:r>
      <w:proofErr w:type="spellStart"/>
      <w:r w:rsidRPr="004F15A3">
        <w:rPr>
          <w:rFonts w:ascii="Times New Roman" w:hAnsi="Times New Roman" w:cs="Times New Roman"/>
          <w:sz w:val="32"/>
          <w:szCs w:val="32"/>
        </w:rPr>
        <w:t>реш</w:t>
      </w:r>
      <w:proofErr w:type="spellEnd"/>
      <w:r w:rsidRPr="004F15A3">
        <w:rPr>
          <w:rFonts w:ascii="Times New Roman" w:hAnsi="Times New Roman" w:cs="Times New Roman"/>
          <w:sz w:val="32"/>
          <w:szCs w:val="32"/>
        </w:rPr>
        <w:t>. № 366/31.07.2017г. на Административен съд – Плевен,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влязло в законна сила на 18.08.2017г.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ИНЖ. ИВАН АЛЕКСАНДРОВ: /п/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Председател на Общински съвет - Левски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ИНЖ. ЛЮБОМИР ЛИЧКОВ: /п/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Зам. председател на Общински съвет - Левски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САШО НАЧЕВ: /п/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Зам. председател на Общински съвет - Левски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Д-Р ЯКИМ ЯКИМОВ: /п/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Зам. председател на Общински съвет - Левски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ЛИДА ВЛАДИМИРОВА: /п/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Гл. експерт “Обслужване на Общински съвет”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15A3">
        <w:rPr>
          <w:rFonts w:ascii="Times New Roman" w:hAnsi="Times New Roman" w:cs="Times New Roman"/>
          <w:sz w:val="32"/>
          <w:szCs w:val="32"/>
        </w:rPr>
        <w:t>ВЯРНО С ОРИГИНАЛА ПРИ ОБЩИНСКИ СЪВЕТ,</w:t>
      </w:r>
    </w:p>
    <w:p w:rsidR="004F15A3" w:rsidRPr="004F15A3" w:rsidRDefault="004F15A3" w:rsidP="004F15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F15A3">
        <w:rPr>
          <w:rFonts w:ascii="Times New Roman" w:hAnsi="Times New Roman" w:cs="Times New Roman"/>
          <w:sz w:val="32"/>
          <w:szCs w:val="32"/>
        </w:rPr>
        <w:t>Мерзие</w:t>
      </w:r>
      <w:proofErr w:type="spellEnd"/>
      <w:r w:rsidRPr="004F15A3">
        <w:rPr>
          <w:rFonts w:ascii="Times New Roman" w:hAnsi="Times New Roman" w:cs="Times New Roman"/>
          <w:sz w:val="32"/>
          <w:szCs w:val="32"/>
        </w:rPr>
        <w:t xml:space="preserve"> Алиева:</w:t>
      </w:r>
    </w:p>
    <w:p w:rsidR="000A775A" w:rsidRDefault="004F15A3" w:rsidP="004F15A3">
      <w:pPr>
        <w:spacing w:after="0" w:line="240" w:lineRule="auto"/>
        <w:jc w:val="both"/>
      </w:pPr>
      <w:r w:rsidRPr="004F15A3">
        <w:rPr>
          <w:rFonts w:ascii="Times New Roman" w:hAnsi="Times New Roman" w:cs="Times New Roman"/>
          <w:sz w:val="32"/>
          <w:szCs w:val="32"/>
        </w:rPr>
        <w:t>Младши експерт „Обслужване на Общински</w:t>
      </w:r>
      <w:r>
        <w:t xml:space="preserve"> съвет”:</w:t>
      </w:r>
    </w:p>
    <w:sectPr w:rsidR="000A775A" w:rsidSect="004F15A3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A3"/>
    <w:rsid w:val="000A775A"/>
    <w:rsid w:val="000C08DC"/>
    <w:rsid w:val="000F48F5"/>
    <w:rsid w:val="004046AE"/>
    <w:rsid w:val="004F15A3"/>
    <w:rsid w:val="005C0278"/>
    <w:rsid w:val="00DD507F"/>
    <w:rsid w:val="00E37013"/>
    <w:rsid w:val="00F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C38"/>
  <w15:chartTrackingRefBased/>
  <w15:docId w15:val="{9DCBE7E4-9EE2-4D38-9D1E-85820DD1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2023-12-07T09:42:00Z</dcterms:created>
  <dcterms:modified xsi:type="dcterms:W3CDTF">2023-12-07T12:47:00Z</dcterms:modified>
</cp:coreProperties>
</file>